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54B" w:rsidRDefault="0000554B" w:rsidP="0000554B">
      <w:pPr>
        <w:tabs>
          <w:tab w:val="left" w:pos="4280"/>
          <w:tab w:val="center" w:pos="4819"/>
        </w:tabs>
        <w:jc w:val="center"/>
        <w:rPr>
          <w:sz w:val="28"/>
        </w:rPr>
      </w:pPr>
      <w:r>
        <w:rPr>
          <w:noProof/>
          <w:sz w:val="24"/>
          <w:szCs w:val="24"/>
        </w:rPr>
        <w:drawing>
          <wp:inline distT="0" distB="0" distL="0" distR="0">
            <wp:extent cx="428625" cy="542925"/>
            <wp:effectExtent l="0" t="0" r="9525" b="9525"/>
            <wp:docPr id="1" name="Рисунок 1" descr="Описание: Герб района (новый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района (новый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4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54B" w:rsidRPr="004D3A87" w:rsidRDefault="0000554B" w:rsidP="0000554B">
      <w:pPr>
        <w:keepNext/>
        <w:ind w:left="1416"/>
        <w:outlineLvl w:val="3"/>
        <w:rPr>
          <w:sz w:val="32"/>
          <w:szCs w:val="28"/>
        </w:rPr>
      </w:pPr>
    </w:p>
    <w:p w:rsidR="0000554B" w:rsidRPr="004D3A87" w:rsidRDefault="0000554B" w:rsidP="0000554B">
      <w:pPr>
        <w:keepNext/>
        <w:ind w:left="708"/>
        <w:jc w:val="center"/>
        <w:outlineLvl w:val="3"/>
        <w:rPr>
          <w:sz w:val="32"/>
          <w:szCs w:val="28"/>
        </w:rPr>
      </w:pPr>
      <w:r w:rsidRPr="004D3A87">
        <w:rPr>
          <w:sz w:val="32"/>
          <w:szCs w:val="28"/>
        </w:rPr>
        <w:t>ФИНАНСОВОЕ УПРАВЛЕНИЕ</w:t>
      </w:r>
    </w:p>
    <w:p w:rsidR="0000554B" w:rsidRPr="004D3A87" w:rsidRDefault="0000554B" w:rsidP="0000554B">
      <w:pPr>
        <w:keepNext/>
        <w:ind w:left="708"/>
        <w:outlineLvl w:val="3"/>
        <w:rPr>
          <w:sz w:val="28"/>
          <w:szCs w:val="28"/>
        </w:rPr>
      </w:pPr>
      <w:r w:rsidRPr="004D3A87">
        <w:rPr>
          <w:sz w:val="32"/>
          <w:szCs w:val="28"/>
        </w:rPr>
        <w:t xml:space="preserve">        АДМИНИСТРАЦИИ МИНУСИНСКОГО РАЙОНА</w:t>
      </w:r>
    </w:p>
    <w:p w:rsidR="0000554B" w:rsidRPr="004D3A87" w:rsidRDefault="0000554B" w:rsidP="0000554B">
      <w:pPr>
        <w:jc w:val="center"/>
        <w:rPr>
          <w:sz w:val="28"/>
          <w:szCs w:val="28"/>
        </w:rPr>
      </w:pPr>
    </w:p>
    <w:p w:rsidR="0000554B" w:rsidRPr="004D3A87" w:rsidRDefault="0000554B" w:rsidP="0000554B">
      <w:pPr>
        <w:keepNext/>
        <w:jc w:val="center"/>
        <w:outlineLvl w:val="4"/>
        <w:rPr>
          <w:b/>
          <w:sz w:val="48"/>
          <w:szCs w:val="40"/>
        </w:rPr>
      </w:pPr>
      <w:proofErr w:type="gramStart"/>
      <w:r w:rsidRPr="004D3A87">
        <w:rPr>
          <w:b/>
          <w:sz w:val="48"/>
          <w:szCs w:val="40"/>
        </w:rPr>
        <w:t>П</w:t>
      </w:r>
      <w:proofErr w:type="gramEnd"/>
      <w:r w:rsidRPr="004D3A87">
        <w:rPr>
          <w:b/>
          <w:sz w:val="48"/>
          <w:szCs w:val="40"/>
        </w:rPr>
        <w:t xml:space="preserve"> Р И К А З</w:t>
      </w:r>
    </w:p>
    <w:p w:rsidR="0000554B" w:rsidRDefault="00A54BD4" w:rsidP="0000554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12FEA" w:rsidRPr="004D3A87" w:rsidRDefault="00230A06" w:rsidP="0000554B">
      <w:pPr>
        <w:rPr>
          <w:sz w:val="28"/>
          <w:szCs w:val="28"/>
        </w:rPr>
      </w:pPr>
      <w:r>
        <w:rPr>
          <w:sz w:val="28"/>
          <w:szCs w:val="28"/>
        </w:rPr>
        <w:t>03.04.2023</w:t>
      </w:r>
    </w:p>
    <w:p w:rsidR="0000554B" w:rsidRPr="004D3A87" w:rsidRDefault="00626113" w:rsidP="00012FEA">
      <w:pPr>
        <w:tabs>
          <w:tab w:val="left" w:pos="581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863518">
        <w:rPr>
          <w:sz w:val="28"/>
          <w:szCs w:val="28"/>
        </w:rPr>
        <w:t xml:space="preserve">                   </w:t>
      </w:r>
      <w:r w:rsidR="0000554B" w:rsidRPr="004D3A87">
        <w:rPr>
          <w:sz w:val="28"/>
          <w:szCs w:val="28"/>
        </w:rPr>
        <w:t>г. Минусинск</w:t>
      </w:r>
      <w:r w:rsidR="0000554B" w:rsidRPr="004D3A87">
        <w:rPr>
          <w:sz w:val="28"/>
          <w:szCs w:val="28"/>
        </w:rPr>
        <w:tab/>
      </w:r>
      <w:r w:rsidR="0000554B">
        <w:rPr>
          <w:sz w:val="28"/>
          <w:szCs w:val="28"/>
        </w:rPr>
        <w:tab/>
        <w:t xml:space="preserve">             </w:t>
      </w:r>
      <w:r w:rsidR="00012FEA">
        <w:rPr>
          <w:sz w:val="28"/>
          <w:szCs w:val="28"/>
        </w:rPr>
        <w:t xml:space="preserve">                </w:t>
      </w:r>
      <w:r w:rsidR="00B2355E">
        <w:rPr>
          <w:sz w:val="28"/>
          <w:szCs w:val="28"/>
        </w:rPr>
        <w:t>№</w:t>
      </w:r>
      <w:r w:rsidR="00012FEA">
        <w:rPr>
          <w:sz w:val="28"/>
          <w:szCs w:val="28"/>
        </w:rPr>
        <w:t xml:space="preserve"> </w:t>
      </w:r>
      <w:r w:rsidR="00230A06">
        <w:rPr>
          <w:sz w:val="28"/>
          <w:szCs w:val="28"/>
        </w:rPr>
        <w:t>20</w:t>
      </w:r>
      <w:bookmarkStart w:id="0" w:name="_GoBack"/>
      <w:bookmarkEnd w:id="0"/>
    </w:p>
    <w:p w:rsidR="0000554B" w:rsidRDefault="0000554B" w:rsidP="0000554B">
      <w:pPr>
        <w:pStyle w:val="4"/>
        <w:ind w:left="0" w:firstLine="0"/>
      </w:pPr>
    </w:p>
    <w:p w:rsidR="0000554B" w:rsidRDefault="0000554B" w:rsidP="0000554B"/>
    <w:p w:rsidR="008715E8" w:rsidRPr="0030574A" w:rsidRDefault="00863518" w:rsidP="008715E8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 внесении изменений в приказ Финансового управления</w:t>
      </w:r>
      <w:r w:rsidRPr="003E2261">
        <w:rPr>
          <w:rFonts w:eastAsiaTheme="minorEastAsia"/>
          <w:sz w:val="28"/>
          <w:szCs w:val="28"/>
        </w:rPr>
        <w:t xml:space="preserve"> администрации Минусинского района </w:t>
      </w:r>
      <w:r>
        <w:rPr>
          <w:rFonts w:eastAsiaTheme="minorEastAsia"/>
          <w:sz w:val="28"/>
          <w:szCs w:val="28"/>
        </w:rPr>
        <w:t xml:space="preserve"> </w:t>
      </w:r>
      <w:r w:rsidRPr="003E2261">
        <w:rPr>
          <w:rFonts w:eastAsiaTheme="minorEastAsia"/>
          <w:sz w:val="28"/>
          <w:szCs w:val="28"/>
        </w:rPr>
        <w:t xml:space="preserve">от </w:t>
      </w:r>
      <w:r>
        <w:rPr>
          <w:rFonts w:eastAsiaTheme="minorEastAsia"/>
          <w:sz w:val="28"/>
          <w:szCs w:val="28"/>
        </w:rPr>
        <w:t xml:space="preserve">01.11.2022 </w:t>
      </w:r>
      <w:r w:rsidRPr="003E2261">
        <w:rPr>
          <w:rFonts w:eastAsiaTheme="minorEastAsia"/>
          <w:sz w:val="28"/>
          <w:szCs w:val="28"/>
        </w:rPr>
        <w:t xml:space="preserve"> №</w:t>
      </w:r>
      <w:r>
        <w:rPr>
          <w:rFonts w:eastAsiaTheme="minorEastAsia"/>
          <w:sz w:val="28"/>
          <w:szCs w:val="28"/>
        </w:rPr>
        <w:t xml:space="preserve"> 71 «</w:t>
      </w:r>
      <w:r w:rsidR="008715E8">
        <w:rPr>
          <w:rFonts w:eastAsiaTheme="minorEastAsia"/>
          <w:sz w:val="28"/>
          <w:szCs w:val="28"/>
        </w:rPr>
        <w:t xml:space="preserve">Об утверждении Порядка </w:t>
      </w:r>
      <w:r w:rsidR="008715E8" w:rsidRPr="0030574A">
        <w:rPr>
          <w:rFonts w:eastAsiaTheme="minorEastAsia"/>
          <w:sz w:val="28"/>
          <w:szCs w:val="28"/>
        </w:rPr>
        <w:t xml:space="preserve">проведения сверки исходных данных для расчетов распределения дотации на выравнивание бюджетной обеспеченности </w:t>
      </w:r>
      <w:r w:rsidR="008715E8">
        <w:rPr>
          <w:rFonts w:eastAsiaTheme="minorEastAsia"/>
          <w:sz w:val="28"/>
          <w:szCs w:val="28"/>
        </w:rPr>
        <w:t>сельских поселений, входящих в состав Минусинского района</w:t>
      </w:r>
      <w:r>
        <w:rPr>
          <w:rFonts w:eastAsiaTheme="minorEastAsia"/>
          <w:sz w:val="28"/>
          <w:szCs w:val="28"/>
        </w:rPr>
        <w:t>»</w:t>
      </w:r>
    </w:p>
    <w:p w:rsidR="008715E8" w:rsidRDefault="008715E8" w:rsidP="005A61A8">
      <w:pPr>
        <w:ind w:firstLine="708"/>
        <w:jc w:val="both"/>
        <w:rPr>
          <w:sz w:val="28"/>
          <w:szCs w:val="28"/>
        </w:rPr>
      </w:pPr>
    </w:p>
    <w:p w:rsidR="008715E8" w:rsidRDefault="008715E8" w:rsidP="005A61A8">
      <w:pPr>
        <w:ind w:firstLine="708"/>
        <w:jc w:val="both"/>
        <w:rPr>
          <w:sz w:val="28"/>
          <w:szCs w:val="28"/>
        </w:rPr>
      </w:pPr>
    </w:p>
    <w:p w:rsidR="005A61A8" w:rsidRDefault="00626113" w:rsidP="00A22F0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</w:t>
      </w:r>
      <w:r w:rsidR="005723CC" w:rsidRPr="00D6662D">
        <w:rPr>
          <w:sz w:val="28"/>
          <w:szCs w:val="28"/>
        </w:rPr>
        <w:t>стат</w:t>
      </w:r>
      <w:r>
        <w:rPr>
          <w:sz w:val="28"/>
          <w:szCs w:val="28"/>
        </w:rPr>
        <w:t>ьями</w:t>
      </w:r>
      <w:r w:rsidR="005723CC" w:rsidRPr="00D6662D">
        <w:rPr>
          <w:sz w:val="28"/>
          <w:szCs w:val="28"/>
        </w:rPr>
        <w:t xml:space="preserve"> 136,</w:t>
      </w:r>
      <w:r w:rsidR="00A54BD4">
        <w:rPr>
          <w:sz w:val="28"/>
          <w:szCs w:val="28"/>
        </w:rPr>
        <w:t xml:space="preserve"> </w:t>
      </w:r>
      <w:r w:rsidR="005723CC" w:rsidRPr="00D6662D">
        <w:rPr>
          <w:sz w:val="28"/>
          <w:szCs w:val="28"/>
        </w:rPr>
        <w:t xml:space="preserve">137 Бюджетного кодекса Российской </w:t>
      </w:r>
      <w:r w:rsidR="005A61A8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едерации, </w:t>
      </w:r>
      <w:r w:rsidR="00863518" w:rsidRPr="00863518">
        <w:rPr>
          <w:sz w:val="28"/>
          <w:szCs w:val="28"/>
        </w:rPr>
        <w:t>Закон</w:t>
      </w:r>
      <w:r w:rsidR="00863518">
        <w:rPr>
          <w:sz w:val="28"/>
          <w:szCs w:val="28"/>
        </w:rPr>
        <w:t>ом</w:t>
      </w:r>
      <w:r w:rsidR="00863518" w:rsidRPr="00863518">
        <w:rPr>
          <w:sz w:val="28"/>
          <w:szCs w:val="28"/>
        </w:rPr>
        <w:t xml:space="preserve"> Красноярского края от 10.07.2007 </w:t>
      </w:r>
      <w:r w:rsidR="00863518">
        <w:rPr>
          <w:sz w:val="28"/>
          <w:szCs w:val="28"/>
        </w:rPr>
        <w:t>№</w:t>
      </w:r>
      <w:r w:rsidR="00863518" w:rsidRPr="00863518">
        <w:rPr>
          <w:sz w:val="28"/>
          <w:szCs w:val="28"/>
        </w:rPr>
        <w:t xml:space="preserve"> 2-317  </w:t>
      </w:r>
      <w:r w:rsidR="00863518">
        <w:rPr>
          <w:sz w:val="28"/>
          <w:szCs w:val="28"/>
        </w:rPr>
        <w:t>«</w:t>
      </w:r>
      <w:r w:rsidR="00863518" w:rsidRPr="00863518">
        <w:rPr>
          <w:sz w:val="28"/>
          <w:szCs w:val="28"/>
        </w:rPr>
        <w:t>О межбюджетных отношениях в Красноярском крае</w:t>
      </w:r>
      <w:r w:rsidR="00863518">
        <w:rPr>
          <w:sz w:val="28"/>
          <w:szCs w:val="28"/>
        </w:rPr>
        <w:t xml:space="preserve">»,  </w:t>
      </w:r>
      <w:r w:rsidR="008715E8">
        <w:rPr>
          <w:sz w:val="28"/>
          <w:szCs w:val="28"/>
        </w:rPr>
        <w:t>п</w:t>
      </w:r>
      <w:r w:rsidR="005723CC" w:rsidRPr="00D6662D">
        <w:rPr>
          <w:sz w:val="28"/>
          <w:szCs w:val="28"/>
        </w:rPr>
        <w:t>остановлением администрации Минусинс</w:t>
      </w:r>
      <w:r w:rsidR="001717FA">
        <w:rPr>
          <w:sz w:val="28"/>
          <w:szCs w:val="28"/>
        </w:rPr>
        <w:t>кого района от</w:t>
      </w:r>
      <w:r w:rsidR="004C5F64">
        <w:rPr>
          <w:sz w:val="28"/>
          <w:szCs w:val="28"/>
        </w:rPr>
        <w:t xml:space="preserve"> </w:t>
      </w:r>
      <w:r>
        <w:rPr>
          <w:sz w:val="28"/>
          <w:szCs w:val="28"/>
        </w:rPr>
        <w:t>27.07.2022 № 628</w:t>
      </w:r>
      <w:r w:rsidR="004C5F64">
        <w:rPr>
          <w:sz w:val="28"/>
          <w:szCs w:val="28"/>
        </w:rPr>
        <w:t xml:space="preserve">-п </w:t>
      </w:r>
      <w:r w:rsidR="005723CC" w:rsidRPr="00D6662D">
        <w:rPr>
          <w:sz w:val="28"/>
          <w:szCs w:val="28"/>
        </w:rPr>
        <w:t xml:space="preserve">«Об </w:t>
      </w:r>
      <w:r w:rsidR="00D6662D">
        <w:rPr>
          <w:sz w:val="28"/>
          <w:szCs w:val="28"/>
        </w:rPr>
        <w:t>утве</w:t>
      </w:r>
      <w:r w:rsidR="00AB1856">
        <w:rPr>
          <w:sz w:val="28"/>
          <w:szCs w:val="28"/>
        </w:rPr>
        <w:t>рждении Положения «</w:t>
      </w:r>
      <w:r w:rsidR="004D3DE4">
        <w:rPr>
          <w:sz w:val="28"/>
          <w:szCs w:val="28"/>
        </w:rPr>
        <w:t>О порядке и сроках разработки проекта решения о районном бюджете на очередной финансовый год и плановый период»</w:t>
      </w:r>
      <w:r w:rsidR="005A61A8">
        <w:rPr>
          <w:sz w:val="28"/>
          <w:szCs w:val="28"/>
        </w:rPr>
        <w:t xml:space="preserve">, </w:t>
      </w:r>
      <w:r w:rsidR="00A22F06">
        <w:rPr>
          <w:bCs/>
          <w:sz w:val="28"/>
          <w:szCs w:val="28"/>
        </w:rPr>
        <w:t xml:space="preserve"> </w:t>
      </w:r>
      <w:r w:rsidR="00A22F06" w:rsidRPr="00180DDD">
        <w:rPr>
          <w:bCs/>
          <w:sz w:val="28"/>
          <w:szCs w:val="28"/>
        </w:rPr>
        <w:t xml:space="preserve">руководствуясь </w:t>
      </w:r>
      <w:proofErr w:type="spellStart"/>
      <w:r w:rsidR="00A22F06" w:rsidRPr="00180DDD">
        <w:rPr>
          <w:bCs/>
          <w:sz w:val="28"/>
          <w:szCs w:val="28"/>
        </w:rPr>
        <w:t>пп</w:t>
      </w:r>
      <w:proofErr w:type="spellEnd"/>
      <w:r w:rsidR="00A22F06">
        <w:rPr>
          <w:bCs/>
          <w:sz w:val="28"/>
          <w:szCs w:val="28"/>
        </w:rPr>
        <w:t xml:space="preserve">. </w:t>
      </w:r>
      <w:r w:rsidR="00A22F06" w:rsidRPr="00180DDD">
        <w:rPr>
          <w:bCs/>
          <w:sz w:val="28"/>
          <w:szCs w:val="28"/>
        </w:rPr>
        <w:t>6.2</w:t>
      </w:r>
      <w:r w:rsidR="00A22F06">
        <w:rPr>
          <w:bCs/>
          <w:sz w:val="28"/>
          <w:szCs w:val="28"/>
        </w:rPr>
        <w:t>.8</w:t>
      </w:r>
      <w:r w:rsidR="00A22F06" w:rsidRPr="00180DDD">
        <w:rPr>
          <w:bCs/>
          <w:sz w:val="28"/>
          <w:szCs w:val="28"/>
        </w:rPr>
        <w:t xml:space="preserve"> </w:t>
      </w:r>
      <w:r w:rsidR="00A22F06">
        <w:rPr>
          <w:bCs/>
          <w:sz w:val="28"/>
          <w:szCs w:val="28"/>
        </w:rPr>
        <w:t xml:space="preserve">раздела </w:t>
      </w:r>
      <w:r w:rsidR="00A22F06" w:rsidRPr="00180DDD">
        <w:rPr>
          <w:bCs/>
          <w:sz w:val="28"/>
          <w:szCs w:val="28"/>
        </w:rPr>
        <w:t>6  Положения о финансовом управлении администрации Минусинского</w:t>
      </w:r>
      <w:proofErr w:type="gramEnd"/>
      <w:r w:rsidR="00A22F06" w:rsidRPr="00180DDD">
        <w:rPr>
          <w:bCs/>
          <w:sz w:val="28"/>
          <w:szCs w:val="28"/>
        </w:rPr>
        <w:t xml:space="preserve"> района</w:t>
      </w:r>
      <w:r w:rsidR="00A22F06">
        <w:rPr>
          <w:bCs/>
          <w:sz w:val="28"/>
          <w:szCs w:val="28"/>
        </w:rPr>
        <w:t>,</w:t>
      </w:r>
      <w:r w:rsidR="00A22F06" w:rsidRPr="00180DDD">
        <w:rPr>
          <w:sz w:val="28"/>
          <w:szCs w:val="28"/>
        </w:rPr>
        <w:t xml:space="preserve"> утвержденного </w:t>
      </w:r>
      <w:r w:rsidR="00A22F06" w:rsidRPr="00180DDD">
        <w:rPr>
          <w:bCs/>
          <w:sz w:val="28"/>
          <w:szCs w:val="28"/>
        </w:rPr>
        <w:t>решением Минусинского районного Совета депутатов Красноярского края от 2</w:t>
      </w:r>
      <w:r w:rsidR="00A22F06">
        <w:rPr>
          <w:bCs/>
          <w:sz w:val="28"/>
          <w:szCs w:val="28"/>
        </w:rPr>
        <w:t>8</w:t>
      </w:r>
      <w:r w:rsidR="00A22F06" w:rsidRPr="00180DDD">
        <w:rPr>
          <w:bCs/>
          <w:sz w:val="28"/>
          <w:szCs w:val="28"/>
        </w:rPr>
        <w:t>.1</w:t>
      </w:r>
      <w:r w:rsidR="00A22F06">
        <w:rPr>
          <w:bCs/>
          <w:sz w:val="28"/>
          <w:szCs w:val="28"/>
        </w:rPr>
        <w:t>0</w:t>
      </w:r>
      <w:r w:rsidR="00A22F06" w:rsidRPr="00180DDD">
        <w:rPr>
          <w:bCs/>
          <w:sz w:val="28"/>
          <w:szCs w:val="28"/>
        </w:rPr>
        <w:t>.202</w:t>
      </w:r>
      <w:r w:rsidR="00A22F06">
        <w:rPr>
          <w:bCs/>
          <w:sz w:val="28"/>
          <w:szCs w:val="28"/>
        </w:rPr>
        <w:t>0</w:t>
      </w:r>
      <w:r w:rsidR="00A22F06" w:rsidRPr="00180DDD">
        <w:rPr>
          <w:bCs/>
          <w:sz w:val="28"/>
          <w:szCs w:val="28"/>
        </w:rPr>
        <w:t xml:space="preserve"> №1</w:t>
      </w:r>
      <w:r w:rsidR="00A22F06">
        <w:rPr>
          <w:bCs/>
          <w:sz w:val="28"/>
          <w:szCs w:val="28"/>
        </w:rPr>
        <w:t>0-рс</w:t>
      </w:r>
      <w:r w:rsidR="00A22F06">
        <w:rPr>
          <w:sz w:val="28"/>
          <w:szCs w:val="28"/>
        </w:rPr>
        <w:t xml:space="preserve">, </w:t>
      </w:r>
      <w:r w:rsidR="008715E8">
        <w:rPr>
          <w:sz w:val="28"/>
          <w:szCs w:val="28"/>
        </w:rPr>
        <w:t>ПРИКАЗЫВАЮ</w:t>
      </w:r>
      <w:r w:rsidR="005A61A8">
        <w:rPr>
          <w:sz w:val="28"/>
          <w:szCs w:val="28"/>
        </w:rPr>
        <w:t>:</w:t>
      </w:r>
      <w:r w:rsidR="005A61A8">
        <w:rPr>
          <w:sz w:val="28"/>
          <w:szCs w:val="28"/>
        </w:rPr>
        <w:tab/>
      </w:r>
    </w:p>
    <w:p w:rsidR="00863518" w:rsidRDefault="00863518" w:rsidP="00863518">
      <w:pPr>
        <w:pStyle w:val="a5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63518">
        <w:rPr>
          <w:sz w:val="28"/>
          <w:szCs w:val="28"/>
        </w:rPr>
        <w:t xml:space="preserve">Внести  в Приложение </w:t>
      </w:r>
      <w:r>
        <w:rPr>
          <w:sz w:val="28"/>
          <w:szCs w:val="28"/>
        </w:rPr>
        <w:t>№1</w:t>
      </w:r>
      <w:r w:rsidRPr="00863518">
        <w:rPr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Порядка </w:t>
      </w:r>
      <w:r w:rsidRPr="0030574A">
        <w:rPr>
          <w:rFonts w:eastAsiaTheme="minorEastAsia"/>
          <w:sz w:val="28"/>
          <w:szCs w:val="28"/>
        </w:rPr>
        <w:t xml:space="preserve">проведения сверки исходных данных для расчетов распределения дотации на выравнивание бюджетной обеспеченности </w:t>
      </w:r>
      <w:r>
        <w:rPr>
          <w:rFonts w:eastAsiaTheme="minorEastAsia"/>
          <w:sz w:val="28"/>
          <w:szCs w:val="28"/>
        </w:rPr>
        <w:t>сельских поселений, входящих в состав Минусинского района</w:t>
      </w:r>
      <w:r>
        <w:rPr>
          <w:sz w:val="28"/>
          <w:szCs w:val="28"/>
        </w:rPr>
        <w:t>»</w:t>
      </w:r>
      <w:r w:rsidR="00A22F06">
        <w:rPr>
          <w:sz w:val="28"/>
          <w:szCs w:val="28"/>
        </w:rPr>
        <w:t>, утвержденного приказом финансового управления администрации Минусинского района от 01.11.2022 №71</w:t>
      </w:r>
      <w:r w:rsidR="00182E30">
        <w:rPr>
          <w:sz w:val="28"/>
          <w:szCs w:val="28"/>
        </w:rPr>
        <w:t xml:space="preserve"> (далее – Порядок)</w:t>
      </w:r>
      <w:r>
        <w:rPr>
          <w:sz w:val="28"/>
          <w:szCs w:val="28"/>
        </w:rPr>
        <w:t xml:space="preserve"> следующие </w:t>
      </w:r>
      <w:r w:rsidRPr="00863518">
        <w:rPr>
          <w:sz w:val="28"/>
          <w:szCs w:val="28"/>
        </w:rPr>
        <w:t>изменени</w:t>
      </w:r>
      <w:r>
        <w:rPr>
          <w:sz w:val="28"/>
          <w:szCs w:val="28"/>
        </w:rPr>
        <w:t>я:</w:t>
      </w:r>
    </w:p>
    <w:p w:rsidR="00863518" w:rsidRDefault="00875198" w:rsidP="005071B6">
      <w:pPr>
        <w:pStyle w:val="a5"/>
        <w:tabs>
          <w:tab w:val="left" w:pos="0"/>
        </w:tabs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1.1. Абзац 5 пункта 3 </w:t>
      </w:r>
      <w:r w:rsidR="00182E30">
        <w:rPr>
          <w:sz w:val="28"/>
          <w:szCs w:val="28"/>
        </w:rPr>
        <w:t xml:space="preserve"> Порядка </w:t>
      </w:r>
      <w:r w:rsidR="005071B6">
        <w:rPr>
          <w:rFonts w:eastAsiaTheme="minorEastAsia"/>
          <w:sz w:val="28"/>
          <w:szCs w:val="28"/>
        </w:rPr>
        <w:t>изложить в следующей редакции:</w:t>
      </w:r>
    </w:p>
    <w:p w:rsidR="005071B6" w:rsidRDefault="005071B6" w:rsidP="005071B6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«- </w:t>
      </w:r>
      <w:r>
        <w:rPr>
          <w:sz w:val="28"/>
          <w:szCs w:val="28"/>
        </w:rPr>
        <w:t>аренда земельных участков, находящихся в муниципальной собственности, а также средства от продажи прав на заключение договоров аренды указанных земельных участков (за исключением земельных участков, предоставленных муниципальным предприятиям, в том числе казенным, муниципальным бюджетным учреждениям)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5071B6" w:rsidRDefault="005071B6" w:rsidP="005071B6">
      <w:pPr>
        <w:pStyle w:val="a5"/>
        <w:tabs>
          <w:tab w:val="left" w:pos="0"/>
        </w:tabs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1.2. Абзац 16 пункта 3 Порядка </w:t>
      </w:r>
      <w:r>
        <w:rPr>
          <w:rFonts w:eastAsiaTheme="minorEastAsia"/>
          <w:sz w:val="28"/>
          <w:szCs w:val="28"/>
        </w:rPr>
        <w:t>изложить в следующей редакции:</w:t>
      </w:r>
    </w:p>
    <w:p w:rsidR="005071B6" w:rsidRDefault="005071B6" w:rsidP="005071B6">
      <w:pPr>
        <w:pStyle w:val="a5"/>
        <w:tabs>
          <w:tab w:val="left" w:pos="0"/>
        </w:tabs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«-</w:t>
      </w:r>
      <w:r w:rsidR="00310005">
        <w:rPr>
          <w:rFonts w:eastAsiaTheme="minorEastAsia"/>
          <w:sz w:val="28"/>
          <w:szCs w:val="28"/>
        </w:rPr>
        <w:t xml:space="preserve"> форма статистической отчетности </w:t>
      </w:r>
      <w:r w:rsidR="00310005">
        <w:rPr>
          <w:sz w:val="28"/>
          <w:szCs w:val="28"/>
        </w:rPr>
        <w:t>№ 3-ДГ (МО), составляемой отделом имущественных отношений и градостроительства администрации Минусинского района и органами местного самоуправления поселений, за отчетный финансовый год».</w:t>
      </w:r>
      <w:r>
        <w:rPr>
          <w:rFonts w:eastAsiaTheme="minorEastAsia"/>
          <w:sz w:val="28"/>
          <w:szCs w:val="28"/>
        </w:rPr>
        <w:t xml:space="preserve"> </w:t>
      </w:r>
    </w:p>
    <w:p w:rsidR="005A61A8" w:rsidRDefault="005A61A8" w:rsidP="008715E8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возложить на начальника бюджетного отдела </w:t>
      </w:r>
      <w:r w:rsidR="0032679E">
        <w:rPr>
          <w:sz w:val="28"/>
          <w:szCs w:val="28"/>
        </w:rPr>
        <w:t xml:space="preserve"> О.В. </w:t>
      </w:r>
      <w:r w:rsidR="00575453">
        <w:rPr>
          <w:sz w:val="28"/>
          <w:szCs w:val="28"/>
        </w:rPr>
        <w:t>Сухову</w:t>
      </w:r>
      <w:r w:rsidR="0032679E">
        <w:rPr>
          <w:sz w:val="28"/>
          <w:szCs w:val="28"/>
        </w:rPr>
        <w:t>.</w:t>
      </w:r>
    </w:p>
    <w:p w:rsidR="008715E8" w:rsidRPr="005A61A8" w:rsidRDefault="008715E8" w:rsidP="008715E8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вступает в силу </w:t>
      </w:r>
      <w:r w:rsidR="00310005">
        <w:rPr>
          <w:sz w:val="28"/>
          <w:szCs w:val="28"/>
        </w:rPr>
        <w:t>со дня его подписания и применяется к правоотношениям</w:t>
      </w:r>
      <w:r w:rsidR="004B77B3">
        <w:rPr>
          <w:sz w:val="28"/>
          <w:szCs w:val="28"/>
        </w:rPr>
        <w:t>,</w:t>
      </w:r>
      <w:r w:rsidR="00310005">
        <w:rPr>
          <w:sz w:val="28"/>
          <w:szCs w:val="28"/>
        </w:rPr>
        <w:t xml:space="preserve"> возникшим</w:t>
      </w:r>
      <w:r w:rsidR="004B77B3">
        <w:rPr>
          <w:sz w:val="28"/>
          <w:szCs w:val="28"/>
        </w:rPr>
        <w:t xml:space="preserve"> с 01.01.2023 года.</w:t>
      </w:r>
      <w:r w:rsidR="00310005">
        <w:rPr>
          <w:sz w:val="28"/>
          <w:szCs w:val="28"/>
        </w:rPr>
        <w:t xml:space="preserve"> </w:t>
      </w:r>
    </w:p>
    <w:p w:rsidR="0000554B" w:rsidRPr="00D6662D" w:rsidRDefault="0000554B" w:rsidP="005A61A8">
      <w:pPr>
        <w:jc w:val="both"/>
        <w:rPr>
          <w:sz w:val="28"/>
          <w:szCs w:val="28"/>
        </w:rPr>
      </w:pPr>
    </w:p>
    <w:p w:rsidR="0000554B" w:rsidRPr="00D6662D" w:rsidRDefault="0000554B" w:rsidP="0000554B">
      <w:pPr>
        <w:ind w:left="6372"/>
        <w:jc w:val="both"/>
        <w:rPr>
          <w:sz w:val="28"/>
          <w:szCs w:val="28"/>
        </w:rPr>
      </w:pPr>
    </w:p>
    <w:p w:rsidR="008715E8" w:rsidRDefault="008715E8" w:rsidP="005A61A8">
      <w:pPr>
        <w:tabs>
          <w:tab w:val="left" w:pos="6540"/>
        </w:tabs>
        <w:rPr>
          <w:sz w:val="28"/>
          <w:szCs w:val="28"/>
        </w:rPr>
      </w:pPr>
    </w:p>
    <w:p w:rsidR="008715E8" w:rsidRDefault="008715E8" w:rsidP="005A61A8">
      <w:pPr>
        <w:tabs>
          <w:tab w:val="left" w:pos="6540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 по экономике –</w:t>
      </w:r>
    </w:p>
    <w:p w:rsidR="00596937" w:rsidRDefault="008715E8" w:rsidP="005A61A8">
      <w:pPr>
        <w:tabs>
          <w:tab w:val="left" w:pos="6540"/>
        </w:tabs>
        <w:rPr>
          <w:sz w:val="28"/>
          <w:szCs w:val="28"/>
        </w:rPr>
      </w:pPr>
      <w:r>
        <w:rPr>
          <w:sz w:val="28"/>
          <w:szCs w:val="28"/>
        </w:rPr>
        <w:t>руководитель финансового управления</w:t>
      </w:r>
      <w:r w:rsidR="005A61A8">
        <w:rPr>
          <w:sz w:val="28"/>
          <w:szCs w:val="28"/>
        </w:rPr>
        <w:tab/>
      </w:r>
      <w:r w:rsidR="00AB1856">
        <w:rPr>
          <w:sz w:val="28"/>
          <w:szCs w:val="28"/>
        </w:rPr>
        <w:t xml:space="preserve">          </w:t>
      </w:r>
      <w:r w:rsidR="005A61A8">
        <w:rPr>
          <w:sz w:val="28"/>
          <w:szCs w:val="28"/>
        </w:rPr>
        <w:t xml:space="preserve">       О.А.</w:t>
      </w:r>
      <w:r w:rsidR="008C5CE9">
        <w:rPr>
          <w:sz w:val="28"/>
          <w:szCs w:val="28"/>
        </w:rPr>
        <w:t xml:space="preserve"> </w:t>
      </w:r>
      <w:r w:rsidR="005A61A8">
        <w:rPr>
          <w:sz w:val="28"/>
          <w:szCs w:val="28"/>
        </w:rPr>
        <w:t>Бутенко</w:t>
      </w:r>
    </w:p>
    <w:p w:rsidR="0030574A" w:rsidRDefault="0030574A" w:rsidP="005A61A8">
      <w:pPr>
        <w:tabs>
          <w:tab w:val="left" w:pos="6540"/>
        </w:tabs>
        <w:rPr>
          <w:sz w:val="28"/>
          <w:szCs w:val="28"/>
        </w:rPr>
      </w:pPr>
    </w:p>
    <w:p w:rsidR="0030574A" w:rsidRDefault="0030574A" w:rsidP="005A61A8">
      <w:pPr>
        <w:tabs>
          <w:tab w:val="left" w:pos="6540"/>
        </w:tabs>
        <w:rPr>
          <w:sz w:val="28"/>
          <w:szCs w:val="28"/>
        </w:rPr>
      </w:pPr>
    </w:p>
    <w:p w:rsidR="0030574A" w:rsidRDefault="0030574A" w:rsidP="005A61A8">
      <w:pPr>
        <w:tabs>
          <w:tab w:val="left" w:pos="6540"/>
        </w:tabs>
        <w:rPr>
          <w:sz w:val="28"/>
          <w:szCs w:val="28"/>
        </w:rPr>
      </w:pPr>
    </w:p>
    <w:p w:rsidR="0030574A" w:rsidRDefault="0030574A" w:rsidP="005A61A8">
      <w:pPr>
        <w:tabs>
          <w:tab w:val="left" w:pos="6540"/>
        </w:tabs>
        <w:rPr>
          <w:sz w:val="28"/>
          <w:szCs w:val="28"/>
        </w:rPr>
      </w:pPr>
    </w:p>
    <w:p w:rsidR="0030574A" w:rsidRDefault="0030574A" w:rsidP="005A61A8">
      <w:pPr>
        <w:tabs>
          <w:tab w:val="left" w:pos="6540"/>
        </w:tabs>
        <w:rPr>
          <w:sz w:val="28"/>
          <w:szCs w:val="28"/>
        </w:rPr>
      </w:pPr>
    </w:p>
    <w:p w:rsidR="00E80444" w:rsidRDefault="00E80444" w:rsidP="005A61A8">
      <w:pPr>
        <w:tabs>
          <w:tab w:val="left" w:pos="6540"/>
        </w:tabs>
        <w:rPr>
          <w:sz w:val="28"/>
          <w:szCs w:val="28"/>
        </w:rPr>
      </w:pPr>
    </w:p>
    <w:p w:rsidR="0030574A" w:rsidRDefault="0030574A" w:rsidP="005A61A8">
      <w:pPr>
        <w:tabs>
          <w:tab w:val="left" w:pos="6540"/>
        </w:tabs>
        <w:rPr>
          <w:sz w:val="28"/>
          <w:szCs w:val="28"/>
        </w:rPr>
      </w:pPr>
    </w:p>
    <w:p w:rsidR="0030574A" w:rsidRDefault="0030574A" w:rsidP="005A61A8">
      <w:pPr>
        <w:tabs>
          <w:tab w:val="left" w:pos="6540"/>
        </w:tabs>
        <w:rPr>
          <w:sz w:val="28"/>
          <w:szCs w:val="28"/>
        </w:rPr>
      </w:pPr>
    </w:p>
    <w:sectPr w:rsidR="0030574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764" w:rsidRDefault="00A86764" w:rsidP="008430E3">
      <w:r>
        <w:separator/>
      </w:r>
    </w:p>
  </w:endnote>
  <w:endnote w:type="continuationSeparator" w:id="0">
    <w:p w:rsidR="00A86764" w:rsidRDefault="00A86764" w:rsidP="00843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0E3" w:rsidRDefault="008430E3" w:rsidP="008430E3">
    <w:pPr>
      <w:pStyle w:val="a8"/>
      <w:jc w:val="right"/>
    </w:pPr>
  </w:p>
  <w:p w:rsidR="008430E3" w:rsidRDefault="008430E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764" w:rsidRDefault="00A86764" w:rsidP="008430E3">
      <w:r>
        <w:separator/>
      </w:r>
    </w:p>
  </w:footnote>
  <w:footnote w:type="continuationSeparator" w:id="0">
    <w:p w:rsidR="00A86764" w:rsidRDefault="00A86764" w:rsidP="00843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613FB"/>
    <w:multiLevelType w:val="hybridMultilevel"/>
    <w:tmpl w:val="4F8E7466"/>
    <w:lvl w:ilvl="0" w:tplc="8A7078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B88"/>
    <w:rsid w:val="0000554B"/>
    <w:rsid w:val="00012FEA"/>
    <w:rsid w:val="000A0B4C"/>
    <w:rsid w:val="001717FA"/>
    <w:rsid w:val="00182E30"/>
    <w:rsid w:val="00230A06"/>
    <w:rsid w:val="0023750E"/>
    <w:rsid w:val="00247DE6"/>
    <w:rsid w:val="002E44E4"/>
    <w:rsid w:val="0030574A"/>
    <w:rsid w:val="00310005"/>
    <w:rsid w:val="0032679E"/>
    <w:rsid w:val="00390DE7"/>
    <w:rsid w:val="00421E7D"/>
    <w:rsid w:val="004B77B3"/>
    <w:rsid w:val="004C5F64"/>
    <w:rsid w:val="004D3DE4"/>
    <w:rsid w:val="005071B6"/>
    <w:rsid w:val="005723CC"/>
    <w:rsid w:val="00575453"/>
    <w:rsid w:val="00596937"/>
    <w:rsid w:val="005A61A8"/>
    <w:rsid w:val="005F5A2F"/>
    <w:rsid w:val="00626113"/>
    <w:rsid w:val="006B1438"/>
    <w:rsid w:val="0078688E"/>
    <w:rsid w:val="008153EF"/>
    <w:rsid w:val="008430E3"/>
    <w:rsid w:val="00863518"/>
    <w:rsid w:val="008715E8"/>
    <w:rsid w:val="00875198"/>
    <w:rsid w:val="008C5CE9"/>
    <w:rsid w:val="008C6983"/>
    <w:rsid w:val="0098195E"/>
    <w:rsid w:val="009B4452"/>
    <w:rsid w:val="00A22F06"/>
    <w:rsid w:val="00A54BD4"/>
    <w:rsid w:val="00A86764"/>
    <w:rsid w:val="00AB1856"/>
    <w:rsid w:val="00B2355E"/>
    <w:rsid w:val="00B926FA"/>
    <w:rsid w:val="00BD76D6"/>
    <w:rsid w:val="00C50281"/>
    <w:rsid w:val="00D36C77"/>
    <w:rsid w:val="00D416D7"/>
    <w:rsid w:val="00D52950"/>
    <w:rsid w:val="00D6662D"/>
    <w:rsid w:val="00D9622B"/>
    <w:rsid w:val="00E2258C"/>
    <w:rsid w:val="00E63C12"/>
    <w:rsid w:val="00E80444"/>
    <w:rsid w:val="00EE4C1F"/>
    <w:rsid w:val="00EE6B88"/>
    <w:rsid w:val="00F45A75"/>
    <w:rsid w:val="00FF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0554B"/>
    <w:pPr>
      <w:keepNext/>
      <w:ind w:left="1416" w:firstLine="708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055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55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54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A61A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430E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430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430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430E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0554B"/>
    <w:pPr>
      <w:keepNext/>
      <w:ind w:left="1416" w:firstLine="708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055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55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54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A61A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430E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430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430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430E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urist</cp:lastModifiedBy>
  <cp:revision>33</cp:revision>
  <cp:lastPrinted>2023-04-05T03:52:00Z</cp:lastPrinted>
  <dcterms:created xsi:type="dcterms:W3CDTF">2021-11-10T08:41:00Z</dcterms:created>
  <dcterms:modified xsi:type="dcterms:W3CDTF">2023-10-24T03:23:00Z</dcterms:modified>
</cp:coreProperties>
</file>